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33B3" w14:textId="7141B0BA" w:rsidR="00A02EB0" w:rsidRPr="00682F5B" w:rsidRDefault="00A02EB0" w:rsidP="00A02EB0">
      <w:pPr>
        <w:rPr>
          <w:rFonts w:ascii="Raleway Black" w:eastAsia="Libre Baskerville" w:hAnsi="Raleway Black" w:cs="Libre Baskerville"/>
          <w:sz w:val="24"/>
          <w:szCs w:val="24"/>
        </w:rPr>
      </w:pPr>
      <w:r w:rsidRPr="00682F5B">
        <w:rPr>
          <w:rFonts w:ascii="Raleway Black" w:eastAsia="Libre Baskerville" w:hAnsi="Raleway Black" w:cs="Libre Baskerville"/>
          <w:sz w:val="24"/>
          <w:szCs w:val="24"/>
        </w:rPr>
        <w:t>Vi kräver en plan för individuella rehabiliteringsplaner i xx kommun/region</w:t>
      </w:r>
    </w:p>
    <w:p w14:paraId="62152255" w14:textId="77777777" w:rsidR="00A02EB0" w:rsidRDefault="00A02EB0" w:rsidP="00A02EB0">
      <w:r>
        <w:t xml:space="preserve">Framtidens hälso- och sjukvårdssystem ska vara hållbart och därför måste våra beslutsfattare fokusera mycket mer på förebyggande och hälsofrämjande insatser. I Sverige lever i dag över en halv miljon människor med en neurologisk diagnos. För att vi ska kunna delta i arbetslivet och i samhället krävs långsiktig rehabilitering. </w:t>
      </w:r>
      <w:r w:rsidRPr="00F25E66">
        <w:rPr>
          <w:rFonts w:eastAsia="Libre Baskerville" w:cs="Libre Baskerville"/>
          <w:color w:val="333333"/>
        </w:rPr>
        <w:t>Sammanhängand</w:t>
      </w:r>
      <w:r>
        <w:rPr>
          <w:rFonts w:eastAsia="Libre Baskerville" w:cs="Libre Baskerville"/>
          <w:color w:val="333333"/>
        </w:rPr>
        <w:t>e</w:t>
      </w:r>
      <w:r w:rsidRPr="00F25E66">
        <w:rPr>
          <w:rFonts w:eastAsia="Libre Baskerville" w:cs="Libre Baskerville"/>
          <w:color w:val="333333"/>
        </w:rPr>
        <w:t xml:space="preserve"> teamrehabilitering innebär insatser från olika vårdprofessioner. Genom att rehabiliteringspersonalen arbetar i ett team kan de gemensamt skapa sig en helhetsbild av patientens individuella behov och förutsättningar. </w:t>
      </w:r>
      <w:r>
        <w:t xml:space="preserve">Det tjänar vi alla på. </w:t>
      </w:r>
    </w:p>
    <w:p w14:paraId="5FD2FB95" w14:textId="77777777" w:rsidR="00A02EB0" w:rsidRPr="00B60AE1" w:rsidRDefault="00A02EB0" w:rsidP="00A02EB0">
      <w:pPr>
        <w:rPr>
          <w:rFonts w:eastAsia="Libre Baskerville" w:cs="Libre Baskerville"/>
        </w:rPr>
      </w:pPr>
      <w:proofErr w:type="spellStart"/>
      <w:r>
        <w:t>Neuroförbundet</w:t>
      </w:r>
      <w:proofErr w:type="spellEnd"/>
      <w:r>
        <w:t xml:space="preserve"> tog 2020 fram en rapport som visade att endast en av fem medlemmar i </w:t>
      </w:r>
      <w:proofErr w:type="spellStart"/>
      <w:r>
        <w:t>Neuroförbundet</w:t>
      </w:r>
      <w:proofErr w:type="spellEnd"/>
      <w:r>
        <w:t xml:space="preserve"> hade en individuell rehabiliteringsplan. Min förhoppning är att XX kommun och vår region har gjort tydliga förbättringar. I höst tänker vi följa upp detta och se hur regioner och kommuner arbetat vidare med denna fråga. Då som nu har vi landat i sex viktiga slutsatser:</w:t>
      </w:r>
    </w:p>
    <w:p w14:paraId="3C0A61C4" w14:textId="77777777" w:rsidR="00A02EB0" w:rsidRDefault="00A02EB0" w:rsidP="00A02EB0">
      <w:pPr>
        <w:pStyle w:val="Liststycke"/>
        <w:numPr>
          <w:ilvl w:val="0"/>
          <w:numId w:val="2"/>
        </w:numPr>
      </w:pPr>
      <w:r>
        <w:t>Allt för få har idag en individuell rehabiliteringsplan.</w:t>
      </w:r>
    </w:p>
    <w:p w14:paraId="75555F7C" w14:textId="77777777" w:rsidR="00A02EB0" w:rsidRDefault="00A02EB0" w:rsidP="00A02EB0">
      <w:pPr>
        <w:pStyle w:val="Liststycke"/>
        <w:numPr>
          <w:ilvl w:val="0"/>
          <w:numId w:val="2"/>
        </w:numPr>
      </w:pPr>
      <w:r>
        <w:t>Rehabiliteringsplaner och rehabiliteringsbehov måste följas upp i högre grad än vad som görs idag.</w:t>
      </w:r>
    </w:p>
    <w:p w14:paraId="673D1C98" w14:textId="77777777" w:rsidR="00A02EB0" w:rsidRDefault="00A02EB0" w:rsidP="00A02EB0">
      <w:pPr>
        <w:pStyle w:val="Liststycke"/>
        <w:numPr>
          <w:ilvl w:val="0"/>
          <w:numId w:val="2"/>
        </w:numPr>
      </w:pPr>
      <w:r>
        <w:t>Sammanhängande teamrehabilitering erbjuds inte alla med neurologisk diagnos som är i behov av det. Det finns oacceptabla geografiska skillnader.</w:t>
      </w:r>
    </w:p>
    <w:p w14:paraId="2E7ED97F" w14:textId="77777777" w:rsidR="00A02EB0" w:rsidRDefault="00A02EB0" w:rsidP="00A02EB0">
      <w:pPr>
        <w:pStyle w:val="Liststycke"/>
        <w:numPr>
          <w:ilvl w:val="0"/>
          <w:numId w:val="2"/>
        </w:numPr>
      </w:pPr>
      <w:r>
        <w:t>Patienter ges inte tillräcklig information om möjligheten till neurologisk rehabilitering. Inte heller tillräcklig hjälp att ansöka om det.</w:t>
      </w:r>
    </w:p>
    <w:p w14:paraId="536AB4A7" w14:textId="77777777" w:rsidR="00A02EB0" w:rsidRDefault="00A02EB0" w:rsidP="00A02EB0">
      <w:pPr>
        <w:pStyle w:val="Liststycke"/>
        <w:numPr>
          <w:ilvl w:val="0"/>
          <w:numId w:val="2"/>
        </w:numPr>
      </w:pPr>
      <w:r>
        <w:t>Det är viktigt att en individuell rehabiliteringsplan innehåller en fortsatt planering efter en rehabiliteringsperiod.</w:t>
      </w:r>
    </w:p>
    <w:p w14:paraId="3FA14A80" w14:textId="77777777" w:rsidR="00A02EB0" w:rsidRDefault="00A02EB0" w:rsidP="00A02EB0">
      <w:pPr>
        <w:pStyle w:val="Liststycke"/>
        <w:numPr>
          <w:ilvl w:val="0"/>
          <w:numId w:val="2"/>
        </w:numPr>
      </w:pPr>
      <w:r>
        <w:t>Regioner och kommuner kan understödja kontinuerlig rehabiliteringsträning</w:t>
      </w:r>
    </w:p>
    <w:p w14:paraId="29B3F68E" w14:textId="77777777" w:rsidR="00A02EB0" w:rsidRDefault="00A02EB0" w:rsidP="00A02EB0">
      <w:r>
        <w:t xml:space="preserve">Jag hoppas att både XX kommun och region XX ser vikten av individuella rehabiliteringsplaner. Vad är ansvariga politikers svar? </w:t>
      </w:r>
    </w:p>
    <w:p w14:paraId="7921D96D" w14:textId="2884E71F" w:rsidR="00A02EB0" w:rsidRDefault="00A02EB0" w:rsidP="008A65CB">
      <w:r>
        <w:t xml:space="preserve">XXX, ordförande i </w:t>
      </w:r>
      <w:proofErr w:type="spellStart"/>
      <w:r>
        <w:t>Neuroförbundet</w:t>
      </w:r>
      <w:proofErr w:type="spellEnd"/>
      <w:r>
        <w:t xml:space="preserve"> i XXXX</w:t>
      </w:r>
    </w:p>
    <w:p w14:paraId="00EE2065" w14:textId="77777777" w:rsidR="00CD1F2E" w:rsidRDefault="00CD1F2E"/>
    <w:sectPr w:rsidR="00CD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 Black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Light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B37"/>
    <w:multiLevelType w:val="hybridMultilevel"/>
    <w:tmpl w:val="465239C8"/>
    <w:lvl w:ilvl="0" w:tplc="A4DC29B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15F3"/>
    <w:multiLevelType w:val="hybridMultilevel"/>
    <w:tmpl w:val="C98CA3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7760"/>
    <w:multiLevelType w:val="multilevel"/>
    <w:tmpl w:val="78B63C62"/>
    <w:lvl w:ilvl="0">
      <w:start w:val="1"/>
      <w:numFmt w:val="decimal"/>
      <w:pStyle w:val="Rubrik1a"/>
      <w:lvlText w:val="%1."/>
      <w:lvlJc w:val="left"/>
      <w:pPr>
        <w:ind w:left="0" w:firstLine="0"/>
      </w:pPr>
    </w:lvl>
    <w:lvl w:ilvl="1">
      <w:start w:val="1"/>
      <w:numFmt w:val="decimal"/>
      <w:pStyle w:val="Rubrik1b"/>
      <w:lvlText w:val="%1.%2."/>
      <w:lvlJc w:val="left"/>
      <w:pPr>
        <w:ind w:left="2411" w:firstLine="0"/>
      </w:pPr>
    </w:lvl>
    <w:lvl w:ilvl="2">
      <w:start w:val="1"/>
      <w:numFmt w:val="decimal"/>
      <w:pStyle w:val="Rubrik1c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AFF594B"/>
    <w:multiLevelType w:val="hybridMultilevel"/>
    <w:tmpl w:val="93BC0ED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688898">
    <w:abstractNumId w:val="0"/>
  </w:num>
  <w:num w:numId="2" w16cid:durableId="265620333">
    <w:abstractNumId w:val="1"/>
  </w:num>
  <w:num w:numId="3" w16cid:durableId="2018116812">
    <w:abstractNumId w:val="2"/>
  </w:num>
  <w:num w:numId="4" w16cid:durableId="788554115">
    <w:abstractNumId w:val="3"/>
  </w:num>
  <w:num w:numId="5" w16cid:durableId="2110427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9F"/>
    <w:rsid w:val="004B0CB2"/>
    <w:rsid w:val="0060440E"/>
    <w:rsid w:val="00682F5B"/>
    <w:rsid w:val="00794FDB"/>
    <w:rsid w:val="007B2B2F"/>
    <w:rsid w:val="008A65CB"/>
    <w:rsid w:val="00A02EB0"/>
    <w:rsid w:val="00CD1F2E"/>
    <w:rsid w:val="00D4779F"/>
    <w:rsid w:val="00D5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DB92"/>
  <w15:chartTrackingRefBased/>
  <w15:docId w15:val="{7F336D50-9C89-4D06-AD1B-E7947CD7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79F"/>
    <w:pPr>
      <w:spacing w:after="120" w:line="336" w:lineRule="auto"/>
    </w:pPr>
    <w:rPr>
      <w:rFonts w:ascii="Libre Baskerville" w:eastAsia="Calibri" w:hAnsi="Libre Baskerville" w:cs="Times New Roman"/>
      <w:kern w:val="0"/>
      <w:sz w:val="18"/>
      <w:szCs w:val="18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A02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textrun">
    <w:name w:val="normaltextrun"/>
    <w:basedOn w:val="Standardstycketeckensnitt"/>
    <w:uiPriority w:val="1"/>
    <w:rsid w:val="00D4779F"/>
  </w:style>
  <w:style w:type="character" w:customStyle="1" w:styleId="eop">
    <w:name w:val="eop"/>
    <w:basedOn w:val="Standardstycketeckensnitt"/>
    <w:rsid w:val="00D4779F"/>
  </w:style>
  <w:style w:type="paragraph" w:styleId="Liststycke">
    <w:name w:val="List Paragraph"/>
    <w:basedOn w:val="Ingetavstnd"/>
    <w:uiPriority w:val="34"/>
    <w:qFormat/>
    <w:rsid w:val="004B0CB2"/>
    <w:pPr>
      <w:numPr>
        <w:numId w:val="1"/>
      </w:numPr>
      <w:tabs>
        <w:tab w:val="num" w:pos="360"/>
      </w:tabs>
      <w:spacing w:after="120" w:line="336" w:lineRule="auto"/>
      <w:ind w:left="0" w:firstLine="0"/>
    </w:pPr>
    <w:rPr>
      <w:lang w:eastAsia="en-US"/>
    </w:rPr>
  </w:style>
  <w:style w:type="paragraph" w:styleId="Ingetavstnd">
    <w:name w:val="No Spacing"/>
    <w:uiPriority w:val="1"/>
    <w:qFormat/>
    <w:rsid w:val="004B0CB2"/>
    <w:pPr>
      <w:spacing w:after="0" w:line="240" w:lineRule="auto"/>
    </w:pPr>
    <w:rPr>
      <w:rFonts w:ascii="Libre Baskerville" w:eastAsia="Calibri" w:hAnsi="Libre Baskerville" w:cs="Times New Roman"/>
      <w:kern w:val="0"/>
      <w:sz w:val="18"/>
      <w:szCs w:val="18"/>
      <w:lang w:eastAsia="sv-SE"/>
      <w14:ligatures w14:val="none"/>
    </w:rPr>
  </w:style>
  <w:style w:type="paragraph" w:customStyle="1" w:styleId="Rubrik1a">
    <w:name w:val="Rubrik 1a"/>
    <w:basedOn w:val="Rubrik1"/>
    <w:link w:val="Rubrik1aChar"/>
    <w:qFormat/>
    <w:rsid w:val="00A02EB0"/>
    <w:pPr>
      <w:keepNext w:val="0"/>
      <w:keepLines w:val="0"/>
      <w:numPr>
        <w:numId w:val="3"/>
      </w:numPr>
      <w:spacing w:before="300" w:after="120"/>
    </w:pPr>
    <w:rPr>
      <w:rFonts w:ascii="Raleway Black" w:eastAsia="Calibri" w:hAnsi="Raleway Black" w:cs="Times New Roman"/>
      <w:color w:val="006B64"/>
      <w:sz w:val="28"/>
      <w:szCs w:val="28"/>
    </w:rPr>
  </w:style>
  <w:style w:type="paragraph" w:customStyle="1" w:styleId="Rubrik1b">
    <w:name w:val="Rubrik 1b"/>
    <w:basedOn w:val="Normal"/>
    <w:link w:val="Rubrik1bChar"/>
    <w:qFormat/>
    <w:rsid w:val="00A02EB0"/>
    <w:pPr>
      <w:numPr>
        <w:ilvl w:val="1"/>
        <w:numId w:val="3"/>
      </w:numPr>
      <w:spacing w:before="300"/>
      <w:ind w:left="0"/>
      <w:outlineLvl w:val="1"/>
    </w:pPr>
    <w:rPr>
      <w:rFonts w:ascii="Raleway Black" w:hAnsi="Raleway Black"/>
      <w:sz w:val="20"/>
      <w:szCs w:val="20"/>
    </w:rPr>
  </w:style>
  <w:style w:type="character" w:customStyle="1" w:styleId="Rubrik1aChar">
    <w:name w:val="Rubrik 1a Char"/>
    <w:basedOn w:val="Standardstycketeckensnitt"/>
    <w:link w:val="Rubrik1a"/>
    <w:rsid w:val="00A02EB0"/>
    <w:rPr>
      <w:rFonts w:ascii="Raleway Black" w:eastAsia="Calibri" w:hAnsi="Raleway Black" w:cs="Times New Roman"/>
      <w:color w:val="006B64"/>
      <w:kern w:val="0"/>
      <w:sz w:val="28"/>
      <w:szCs w:val="28"/>
      <w:lang w:eastAsia="sv-SE"/>
      <w14:ligatures w14:val="none"/>
    </w:rPr>
  </w:style>
  <w:style w:type="paragraph" w:customStyle="1" w:styleId="Rubrik1c">
    <w:name w:val="Rubrik 1c"/>
    <w:basedOn w:val="Rubrik1b"/>
    <w:qFormat/>
    <w:rsid w:val="00A02EB0"/>
    <w:pPr>
      <w:numPr>
        <w:ilvl w:val="2"/>
      </w:numPr>
      <w:tabs>
        <w:tab w:val="num" w:pos="360"/>
      </w:tabs>
      <w:ind w:left="340" w:hanging="340"/>
      <w:outlineLvl w:val="2"/>
    </w:pPr>
    <w:rPr>
      <w:rFonts w:ascii="Raleway Light" w:hAnsi="Raleway Light"/>
      <w:i/>
    </w:rPr>
  </w:style>
  <w:style w:type="character" w:customStyle="1" w:styleId="Rubrik1bChar">
    <w:name w:val="Rubrik 1b Char"/>
    <w:basedOn w:val="Standardstycketeckensnitt"/>
    <w:link w:val="Rubrik1b"/>
    <w:rsid w:val="00A02EB0"/>
    <w:rPr>
      <w:rFonts w:ascii="Raleway Black" w:eastAsia="Calibri" w:hAnsi="Raleway Black" w:cs="Times New Roman"/>
      <w:kern w:val="0"/>
      <w:sz w:val="20"/>
      <w:szCs w:val="20"/>
      <w:lang w:eastAsia="sv-SE"/>
      <w14:ligatures w14:val="none"/>
    </w:rPr>
  </w:style>
  <w:style w:type="character" w:customStyle="1" w:styleId="Rubrik1Char">
    <w:name w:val="Rubrik 1 Char"/>
    <w:basedOn w:val="Standardstycketeckensnitt"/>
    <w:link w:val="Rubrik1"/>
    <w:uiPriority w:val="9"/>
    <w:rsid w:val="00A02EB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6</cp:revision>
  <dcterms:created xsi:type="dcterms:W3CDTF">2023-08-11T06:46:00Z</dcterms:created>
  <dcterms:modified xsi:type="dcterms:W3CDTF">2023-08-11T07:23:00Z</dcterms:modified>
</cp:coreProperties>
</file>