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8A3639" w14:textId="77777777" w:rsidR="00C61C9A" w:rsidRDefault="00343D09">
      <w:pPr>
        <w:pStyle w:val="divquestcontainerheaderh1"/>
        <w:pBdr>
          <w:top w:val="none" w:sz="0" w:space="6" w:color="auto"/>
          <w:bottom w:val="none" w:sz="0" w:space="12" w:color="auto"/>
        </w:pBdr>
        <w:shd w:val="clear" w:color="auto" w:fill="FFFFFF"/>
        <w:spacing w:line="605" w:lineRule="atLeast"/>
        <w:rPr>
          <w:sz w:val="50"/>
          <w:szCs w:val="50"/>
          <w:lang w:val="sv-SE" w:eastAsia="sv-SE"/>
        </w:rPr>
      </w:pPr>
      <w:r>
        <w:rPr>
          <w:sz w:val="50"/>
          <w:szCs w:val="50"/>
          <w:lang w:val="sv-SE" w:eastAsia="sv-SE"/>
        </w:rPr>
        <w:t>Medlemsundersökning inför valrörelsen 2022 </w:t>
      </w:r>
    </w:p>
    <w:p w14:paraId="7B4EE40C" w14:textId="77777777" w:rsidR="00C61C9A" w:rsidRDefault="00343D09">
      <w:pPr>
        <w:pStyle w:val="divcontentdivquestdescriptionp"/>
        <w:shd w:val="clear" w:color="auto" w:fill="FFFFFF"/>
        <w:spacing w:after="240" w:line="360" w:lineRule="atLeast"/>
        <w:ind w:hanging="360"/>
        <w:rPr>
          <w:rFonts w:ascii="Times New Roman" w:eastAsia="Times New Roman" w:hAnsi="Times New Roman" w:cs="Times New Roman"/>
          <w:sz w:val="24"/>
          <w:szCs w:val="24"/>
          <w:lang w:val="sv-SE" w:eastAsia="sv-SE"/>
        </w:rPr>
      </w:pPr>
      <w:r>
        <w:rPr>
          <w:rStyle w:val="any"/>
          <w:rFonts w:ascii="Verdana" w:eastAsia="Verdana" w:hAnsi="Verdana" w:cs="Verdana"/>
          <w:b/>
          <w:bCs/>
          <w:sz w:val="18"/>
          <w:szCs w:val="18"/>
          <w:lang w:val="sv-SE" w:eastAsia="sv-SE"/>
        </w:rPr>
        <w:t>     Hej medlem!</w:t>
      </w:r>
    </w:p>
    <w:p w14:paraId="1C8F9B2B" w14:textId="77777777" w:rsidR="00C61C9A" w:rsidRDefault="00C61C9A">
      <w:pPr>
        <w:shd w:val="clear" w:color="auto" w:fill="FFFFFF"/>
        <w:rPr>
          <w:lang w:val="sv-SE" w:eastAsia="sv-SE"/>
        </w:rPr>
      </w:pPr>
    </w:p>
    <w:p w14:paraId="4C408F5F" w14:textId="0DD9A881" w:rsidR="00C61C9A" w:rsidRDefault="00343D09">
      <w:pPr>
        <w:pStyle w:val="divcontentdivquestdescriptionp"/>
        <w:shd w:val="clear" w:color="auto" w:fill="FFFFFF"/>
        <w:spacing w:after="240" w:line="360" w:lineRule="atLeast"/>
        <w:ind w:left="90" w:hanging="360"/>
        <w:rPr>
          <w:rFonts w:ascii="Times New Roman" w:eastAsia="Times New Roman" w:hAnsi="Times New Roman" w:cs="Times New Roman"/>
          <w:sz w:val="24"/>
          <w:szCs w:val="24"/>
          <w:lang w:val="sv-SE" w:eastAsia="sv-SE"/>
        </w:rPr>
      </w:pPr>
      <w:proofErr w:type="spellStart"/>
      <w:r>
        <w:rPr>
          <w:rStyle w:val="any"/>
          <w:rFonts w:ascii="Verdana" w:eastAsia="Verdana" w:hAnsi="Verdana" w:cs="Verdana"/>
          <w:sz w:val="18"/>
          <w:szCs w:val="18"/>
          <w:lang w:val="sv-SE" w:eastAsia="sv-SE"/>
        </w:rPr>
        <w:t>InInför</w:t>
      </w:r>
      <w:proofErr w:type="spellEnd"/>
      <w:r>
        <w:rPr>
          <w:rStyle w:val="any"/>
          <w:rFonts w:ascii="Verdana" w:eastAsia="Verdana" w:hAnsi="Verdana" w:cs="Verdana"/>
          <w:sz w:val="18"/>
          <w:szCs w:val="18"/>
          <w:lang w:val="sv-SE" w:eastAsia="sv-SE"/>
        </w:rPr>
        <w:t xml:space="preserve"> valåret 2022 vill </w:t>
      </w:r>
      <w:proofErr w:type="spellStart"/>
      <w:r>
        <w:rPr>
          <w:rStyle w:val="any"/>
          <w:rFonts w:ascii="Verdana" w:eastAsia="Verdana" w:hAnsi="Verdana" w:cs="Verdana"/>
          <w:sz w:val="18"/>
          <w:szCs w:val="18"/>
          <w:lang w:val="sv-SE" w:eastAsia="sv-SE"/>
        </w:rPr>
        <w:t>Neuro</w:t>
      </w:r>
      <w:proofErr w:type="spellEnd"/>
      <w:r>
        <w:rPr>
          <w:rStyle w:val="any"/>
          <w:rFonts w:ascii="Verdana" w:eastAsia="Verdana" w:hAnsi="Verdana" w:cs="Verdana"/>
          <w:sz w:val="18"/>
          <w:szCs w:val="18"/>
          <w:lang w:val="sv-SE" w:eastAsia="sv-SE"/>
        </w:rPr>
        <w:t xml:space="preserve"> </w:t>
      </w:r>
      <w:r w:rsidR="006F7329">
        <w:rPr>
          <w:rStyle w:val="any"/>
          <w:rFonts w:ascii="Verdana" w:eastAsia="Verdana" w:hAnsi="Verdana" w:cs="Verdana"/>
          <w:sz w:val="18"/>
          <w:szCs w:val="18"/>
          <w:lang w:val="sv-SE" w:eastAsia="sv-SE"/>
        </w:rPr>
        <w:t>X</w:t>
      </w:r>
      <w:r>
        <w:rPr>
          <w:rStyle w:val="any"/>
          <w:rFonts w:ascii="Verdana" w:eastAsia="Verdana" w:hAnsi="Verdana" w:cs="Verdana"/>
          <w:sz w:val="18"/>
          <w:szCs w:val="18"/>
          <w:lang w:val="sv-SE" w:eastAsia="sv-SE"/>
        </w:rPr>
        <w:t xml:space="preserve"> ge alla medlemmar en chans att göra sin röst hörd. Denna enkät riktar sig till medlemmar och innehåller olika intresseområden som du kan rangordna utifrån intresseprogrammet som kongressen beslutade om 2021. Svaren kommer att sammanställas så att vi i styrelsen vet vilka frågor våra medlemmar främst vill lyfta. Dina svar är viktiga för oss för att vi ska kunna representera våra medlemmars behov. </w:t>
      </w:r>
    </w:p>
    <w:p w14:paraId="63C905AD" w14:textId="77777777" w:rsidR="00C61C9A" w:rsidRDefault="00343D09">
      <w:pPr>
        <w:pStyle w:val="divcontentsurveyquestionslegendb"/>
        <w:pBdr>
          <w:top w:val="none" w:sz="0" w:space="5" w:color="auto"/>
          <w:bottom w:val="none" w:sz="0" w:space="5" w:color="auto"/>
        </w:pBdr>
        <w:shd w:val="clear" w:color="auto" w:fill="FFFFFF"/>
        <w:spacing w:line="315" w:lineRule="atLeast"/>
        <w:rPr>
          <w:rStyle w:val="any"/>
          <w:lang w:val="sv-SE" w:eastAsia="sv-SE"/>
        </w:rPr>
      </w:pPr>
      <w:bookmarkStart w:id="0" w:name="86264853"/>
      <w:bookmarkEnd w:id="0"/>
      <w:r>
        <w:rPr>
          <w:rStyle w:val="any"/>
          <w:sz w:val="21"/>
          <w:szCs w:val="21"/>
          <w:lang w:val="sv-SE" w:eastAsia="sv-SE"/>
        </w:rPr>
        <w:t>1) Vilka frågor är viktigast för dig att vår förening/länsförbund arbetar med, och lyfter upp med våra politiker i valrörelsen under 2022?  Välj de sex viktigaste alternativen och flytta dem till den högra rutan. Rangordna sedan dem så att den viktigaste frågan kommer överst.</w:t>
      </w:r>
    </w:p>
    <w:tbl>
      <w:tblPr>
        <w:tblStyle w:val="table"/>
        <w:tblW w:w="5000" w:type="pct"/>
        <w:tblInd w:w="90" w:type="dxa"/>
        <w:shd w:val="clear" w:color="auto" w:fill="FFFFFF"/>
        <w:tblCellMar>
          <w:top w:w="60" w:type="dxa"/>
          <w:left w:w="60" w:type="dxa"/>
          <w:bottom w:w="60" w:type="dxa"/>
          <w:right w:w="60" w:type="dxa"/>
        </w:tblCellMar>
        <w:tblLook w:val="05E0" w:firstRow="1" w:lastRow="1" w:firstColumn="1" w:lastColumn="1" w:noHBand="0" w:noVBand="1"/>
      </w:tblPr>
      <w:tblGrid>
        <w:gridCol w:w="9886"/>
        <w:gridCol w:w="520"/>
        <w:gridCol w:w="520"/>
        <w:gridCol w:w="520"/>
        <w:gridCol w:w="520"/>
        <w:gridCol w:w="520"/>
        <w:gridCol w:w="520"/>
      </w:tblGrid>
      <w:tr w:rsidR="00C61C9A" w14:paraId="3A2603D3" w14:textId="77777777">
        <w:trPr>
          <w:tblHeader/>
        </w:trPr>
        <w:tc>
          <w:tcPr>
            <w:tcW w:w="0" w:type="auto"/>
            <w:shd w:val="clear" w:color="auto" w:fill="FFFFFF"/>
            <w:tcMar>
              <w:top w:w="60" w:type="dxa"/>
              <w:left w:w="60" w:type="dxa"/>
              <w:bottom w:w="60" w:type="dxa"/>
              <w:right w:w="60" w:type="dxa"/>
            </w:tcMar>
            <w:vAlign w:val="center"/>
          </w:tcPr>
          <w:p w14:paraId="31EBB9B5" w14:textId="77777777" w:rsidR="00C61C9A" w:rsidRDefault="00C61C9A">
            <w:pPr>
              <w:jc w:val="center"/>
              <w:rPr>
                <w:lang w:val="sv-SE" w:eastAsia="sv-SE"/>
              </w:rPr>
            </w:pPr>
          </w:p>
        </w:tc>
        <w:tc>
          <w:tcPr>
            <w:tcW w:w="200" w:type="pct"/>
            <w:shd w:val="clear" w:color="auto" w:fill="FFFFFF"/>
            <w:tcMar>
              <w:top w:w="60" w:type="dxa"/>
              <w:left w:w="60" w:type="dxa"/>
              <w:bottom w:w="60" w:type="dxa"/>
              <w:right w:w="60" w:type="dxa"/>
            </w:tcMar>
            <w:vAlign w:val="bottom"/>
          </w:tcPr>
          <w:p w14:paraId="3B4011E5" w14:textId="77777777" w:rsidR="00C61C9A" w:rsidRDefault="00343D09">
            <w:pPr>
              <w:jc w:val="center"/>
              <w:rPr>
                <w:lang w:val="sv-SE" w:eastAsia="sv-SE"/>
              </w:rPr>
            </w:pPr>
            <w:r>
              <w:rPr>
                <w:lang w:val="sv-SE" w:eastAsia="sv-SE"/>
              </w:rPr>
              <w:t>1</w:t>
            </w:r>
          </w:p>
        </w:tc>
        <w:tc>
          <w:tcPr>
            <w:tcW w:w="200" w:type="pct"/>
            <w:shd w:val="clear" w:color="auto" w:fill="FFFFFF"/>
            <w:tcMar>
              <w:top w:w="60" w:type="dxa"/>
              <w:left w:w="60" w:type="dxa"/>
              <w:bottom w:w="60" w:type="dxa"/>
              <w:right w:w="60" w:type="dxa"/>
            </w:tcMar>
            <w:vAlign w:val="bottom"/>
          </w:tcPr>
          <w:p w14:paraId="23FB606D" w14:textId="77777777" w:rsidR="00C61C9A" w:rsidRDefault="00343D09">
            <w:pPr>
              <w:jc w:val="center"/>
              <w:rPr>
                <w:lang w:val="sv-SE" w:eastAsia="sv-SE"/>
              </w:rPr>
            </w:pPr>
            <w:r>
              <w:rPr>
                <w:lang w:val="sv-SE" w:eastAsia="sv-SE"/>
              </w:rPr>
              <w:t>2</w:t>
            </w:r>
          </w:p>
        </w:tc>
        <w:tc>
          <w:tcPr>
            <w:tcW w:w="200" w:type="pct"/>
            <w:shd w:val="clear" w:color="auto" w:fill="FFFFFF"/>
            <w:tcMar>
              <w:top w:w="60" w:type="dxa"/>
              <w:left w:w="60" w:type="dxa"/>
              <w:bottom w:w="60" w:type="dxa"/>
              <w:right w:w="60" w:type="dxa"/>
            </w:tcMar>
            <w:vAlign w:val="bottom"/>
          </w:tcPr>
          <w:p w14:paraId="7DAEEE17" w14:textId="77777777" w:rsidR="00C61C9A" w:rsidRDefault="00343D09">
            <w:pPr>
              <w:jc w:val="center"/>
              <w:rPr>
                <w:lang w:val="sv-SE" w:eastAsia="sv-SE"/>
              </w:rPr>
            </w:pPr>
            <w:r>
              <w:rPr>
                <w:lang w:val="sv-SE" w:eastAsia="sv-SE"/>
              </w:rPr>
              <w:t>3</w:t>
            </w:r>
          </w:p>
        </w:tc>
        <w:tc>
          <w:tcPr>
            <w:tcW w:w="200" w:type="pct"/>
            <w:shd w:val="clear" w:color="auto" w:fill="FFFFFF"/>
            <w:tcMar>
              <w:top w:w="60" w:type="dxa"/>
              <w:left w:w="60" w:type="dxa"/>
              <w:bottom w:w="60" w:type="dxa"/>
              <w:right w:w="60" w:type="dxa"/>
            </w:tcMar>
            <w:vAlign w:val="bottom"/>
          </w:tcPr>
          <w:p w14:paraId="3AF0E6E9" w14:textId="77777777" w:rsidR="00C61C9A" w:rsidRDefault="00343D09">
            <w:pPr>
              <w:jc w:val="center"/>
              <w:rPr>
                <w:lang w:val="sv-SE" w:eastAsia="sv-SE"/>
              </w:rPr>
            </w:pPr>
            <w:r>
              <w:rPr>
                <w:lang w:val="sv-SE" w:eastAsia="sv-SE"/>
              </w:rPr>
              <w:t>4</w:t>
            </w:r>
          </w:p>
        </w:tc>
        <w:tc>
          <w:tcPr>
            <w:tcW w:w="200" w:type="pct"/>
            <w:shd w:val="clear" w:color="auto" w:fill="FFFFFF"/>
            <w:tcMar>
              <w:top w:w="60" w:type="dxa"/>
              <w:left w:w="60" w:type="dxa"/>
              <w:bottom w:w="60" w:type="dxa"/>
              <w:right w:w="60" w:type="dxa"/>
            </w:tcMar>
            <w:vAlign w:val="bottom"/>
          </w:tcPr>
          <w:p w14:paraId="46D74A8B" w14:textId="77777777" w:rsidR="00C61C9A" w:rsidRDefault="00343D09">
            <w:pPr>
              <w:jc w:val="center"/>
              <w:rPr>
                <w:lang w:val="sv-SE" w:eastAsia="sv-SE"/>
              </w:rPr>
            </w:pPr>
            <w:r>
              <w:rPr>
                <w:lang w:val="sv-SE" w:eastAsia="sv-SE"/>
              </w:rPr>
              <w:t>5</w:t>
            </w:r>
          </w:p>
        </w:tc>
        <w:tc>
          <w:tcPr>
            <w:tcW w:w="200" w:type="pct"/>
            <w:shd w:val="clear" w:color="auto" w:fill="FFFFFF"/>
            <w:tcMar>
              <w:top w:w="60" w:type="dxa"/>
              <w:left w:w="60" w:type="dxa"/>
              <w:bottom w:w="60" w:type="dxa"/>
              <w:right w:w="60" w:type="dxa"/>
            </w:tcMar>
            <w:vAlign w:val="bottom"/>
          </w:tcPr>
          <w:p w14:paraId="4C537E6D" w14:textId="77777777" w:rsidR="00C61C9A" w:rsidRDefault="00343D09">
            <w:pPr>
              <w:jc w:val="center"/>
              <w:rPr>
                <w:lang w:val="sv-SE" w:eastAsia="sv-SE"/>
              </w:rPr>
            </w:pPr>
            <w:r>
              <w:rPr>
                <w:lang w:val="sv-SE" w:eastAsia="sv-SE"/>
              </w:rPr>
              <w:t>6</w:t>
            </w:r>
          </w:p>
        </w:tc>
      </w:tr>
      <w:tr w:rsidR="00C61C9A" w14:paraId="309CF90C" w14:textId="77777777">
        <w:tc>
          <w:tcPr>
            <w:tcW w:w="0" w:type="auto"/>
            <w:shd w:val="clear" w:color="auto" w:fill="FFFFFF"/>
            <w:tcMar>
              <w:top w:w="60" w:type="dxa"/>
              <w:left w:w="60" w:type="dxa"/>
              <w:bottom w:w="60" w:type="dxa"/>
              <w:right w:w="60" w:type="dxa"/>
            </w:tcMar>
            <w:vAlign w:val="center"/>
          </w:tcPr>
          <w:p w14:paraId="5F6D8287" w14:textId="77777777" w:rsidR="00C61C9A" w:rsidRDefault="00343D09">
            <w:pPr>
              <w:rPr>
                <w:lang w:val="sv-SE" w:eastAsia="sv-SE"/>
              </w:rPr>
            </w:pPr>
            <w:r>
              <w:rPr>
                <w:lang w:val="sv-SE" w:eastAsia="sv-SE"/>
              </w:rPr>
              <w:t>Bättre möjlighet till bassängträning i varmbassäng.</w:t>
            </w:r>
          </w:p>
        </w:tc>
        <w:tc>
          <w:tcPr>
            <w:tcW w:w="0" w:type="auto"/>
            <w:shd w:val="clear" w:color="auto" w:fill="FFFFFF"/>
            <w:tcMar>
              <w:top w:w="60" w:type="dxa"/>
              <w:left w:w="60" w:type="dxa"/>
              <w:bottom w:w="60" w:type="dxa"/>
              <w:right w:w="60" w:type="dxa"/>
            </w:tcMar>
            <w:vAlign w:val="center"/>
          </w:tcPr>
          <w:p w14:paraId="07355CD3" w14:textId="33A7BCBC" w:rsidR="00C61C9A" w:rsidRDefault="00343D09">
            <w:pPr>
              <w:jc w:val="center"/>
              <w:rPr>
                <w:lang w:val="sv-SE" w:eastAsia="sv-SE"/>
              </w:rPr>
            </w:pPr>
            <w:r>
              <w:rPr>
                <w:noProof/>
              </w:rPr>
              <w:drawing>
                <wp:inline distT="0" distB="0" distL="0" distR="0" wp14:anchorId="1649A81A" wp14:editId="1ED02EFF">
                  <wp:extent cx="127000" cy="1270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2536ADB9" w14:textId="1C7E1E9A" w:rsidR="00C61C9A" w:rsidRDefault="00343D09">
            <w:pPr>
              <w:jc w:val="center"/>
              <w:rPr>
                <w:lang w:val="sv-SE" w:eastAsia="sv-SE"/>
              </w:rPr>
            </w:pPr>
            <w:r>
              <w:rPr>
                <w:noProof/>
              </w:rPr>
              <w:drawing>
                <wp:inline distT="0" distB="0" distL="0" distR="0" wp14:anchorId="22C2AF02" wp14:editId="5C5DFB4A">
                  <wp:extent cx="127000" cy="127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3DB345FC" w14:textId="3909AE53" w:rsidR="00C61C9A" w:rsidRDefault="00343D09">
            <w:pPr>
              <w:jc w:val="center"/>
              <w:rPr>
                <w:lang w:val="sv-SE" w:eastAsia="sv-SE"/>
              </w:rPr>
            </w:pPr>
            <w:r>
              <w:rPr>
                <w:noProof/>
              </w:rPr>
              <w:drawing>
                <wp:inline distT="0" distB="0" distL="0" distR="0" wp14:anchorId="21C0B718" wp14:editId="2AD7EF72">
                  <wp:extent cx="127000" cy="127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21909BBB" w14:textId="3E4F2816" w:rsidR="00C61C9A" w:rsidRDefault="00343D09">
            <w:pPr>
              <w:jc w:val="center"/>
              <w:rPr>
                <w:lang w:val="sv-SE" w:eastAsia="sv-SE"/>
              </w:rPr>
            </w:pPr>
            <w:r>
              <w:rPr>
                <w:noProof/>
              </w:rPr>
              <w:drawing>
                <wp:inline distT="0" distB="0" distL="0" distR="0" wp14:anchorId="793CE59D" wp14:editId="3DA6AD32">
                  <wp:extent cx="127000" cy="1270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43B31DD7" w14:textId="5814E1C7" w:rsidR="00C61C9A" w:rsidRDefault="00343D09">
            <w:pPr>
              <w:jc w:val="center"/>
              <w:rPr>
                <w:lang w:val="sv-SE" w:eastAsia="sv-SE"/>
              </w:rPr>
            </w:pPr>
            <w:r>
              <w:rPr>
                <w:noProof/>
              </w:rPr>
              <w:drawing>
                <wp:inline distT="0" distB="0" distL="0" distR="0" wp14:anchorId="3041A655" wp14:editId="1E95135F">
                  <wp:extent cx="127000" cy="127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498C90D4" w14:textId="56A3C28C" w:rsidR="00C61C9A" w:rsidRDefault="00343D09">
            <w:pPr>
              <w:jc w:val="center"/>
              <w:rPr>
                <w:lang w:val="sv-SE" w:eastAsia="sv-SE"/>
              </w:rPr>
            </w:pPr>
            <w:r>
              <w:rPr>
                <w:noProof/>
              </w:rPr>
              <w:drawing>
                <wp:inline distT="0" distB="0" distL="0" distR="0" wp14:anchorId="6196CCBD" wp14:editId="21DDD792">
                  <wp:extent cx="127000" cy="127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r>
      <w:tr w:rsidR="00C61C9A" w14:paraId="6AC2D8A8" w14:textId="77777777">
        <w:tc>
          <w:tcPr>
            <w:tcW w:w="0" w:type="auto"/>
            <w:shd w:val="clear" w:color="auto" w:fill="FFFFFF"/>
            <w:tcMar>
              <w:top w:w="60" w:type="dxa"/>
              <w:left w:w="60" w:type="dxa"/>
              <w:bottom w:w="60" w:type="dxa"/>
              <w:right w:w="60" w:type="dxa"/>
            </w:tcMar>
            <w:vAlign w:val="center"/>
          </w:tcPr>
          <w:p w14:paraId="110B07A5" w14:textId="77777777" w:rsidR="00C61C9A" w:rsidRDefault="00343D09">
            <w:pPr>
              <w:rPr>
                <w:lang w:val="sv-SE" w:eastAsia="sv-SE"/>
              </w:rPr>
            </w:pPr>
            <w:r>
              <w:rPr>
                <w:lang w:val="sv-SE" w:eastAsia="sv-SE"/>
              </w:rPr>
              <w:t>Tillgång till rehabilitering, kontinuerlig, intensiv, dagträning/internat/klimat och stöd för egen träning - efter behov.</w:t>
            </w:r>
          </w:p>
        </w:tc>
        <w:tc>
          <w:tcPr>
            <w:tcW w:w="0" w:type="auto"/>
            <w:shd w:val="clear" w:color="auto" w:fill="FFFFFF"/>
            <w:tcMar>
              <w:top w:w="60" w:type="dxa"/>
              <w:left w:w="60" w:type="dxa"/>
              <w:bottom w:w="60" w:type="dxa"/>
              <w:right w:w="60" w:type="dxa"/>
            </w:tcMar>
            <w:vAlign w:val="center"/>
          </w:tcPr>
          <w:p w14:paraId="6F3106F3" w14:textId="74EAAABD" w:rsidR="00C61C9A" w:rsidRDefault="00343D09">
            <w:pPr>
              <w:jc w:val="center"/>
              <w:rPr>
                <w:lang w:val="sv-SE" w:eastAsia="sv-SE"/>
              </w:rPr>
            </w:pPr>
            <w:r>
              <w:rPr>
                <w:noProof/>
              </w:rPr>
              <w:drawing>
                <wp:inline distT="0" distB="0" distL="0" distR="0" wp14:anchorId="713961E6" wp14:editId="6853E0F9">
                  <wp:extent cx="127000" cy="1270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46E49974" w14:textId="25B767C3" w:rsidR="00C61C9A" w:rsidRDefault="00343D09">
            <w:pPr>
              <w:jc w:val="center"/>
              <w:rPr>
                <w:lang w:val="sv-SE" w:eastAsia="sv-SE"/>
              </w:rPr>
            </w:pPr>
            <w:r>
              <w:rPr>
                <w:noProof/>
              </w:rPr>
              <w:drawing>
                <wp:inline distT="0" distB="0" distL="0" distR="0" wp14:anchorId="416D9C55" wp14:editId="246DDCAC">
                  <wp:extent cx="127000" cy="1270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4ADFD6AD" w14:textId="0F3AD8C2" w:rsidR="00C61C9A" w:rsidRDefault="00343D09">
            <w:pPr>
              <w:jc w:val="center"/>
              <w:rPr>
                <w:lang w:val="sv-SE" w:eastAsia="sv-SE"/>
              </w:rPr>
            </w:pPr>
            <w:r>
              <w:rPr>
                <w:noProof/>
              </w:rPr>
              <w:drawing>
                <wp:inline distT="0" distB="0" distL="0" distR="0" wp14:anchorId="25133263" wp14:editId="43437DB8">
                  <wp:extent cx="127000" cy="1270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083B7508" w14:textId="6886B944" w:rsidR="00C61C9A" w:rsidRDefault="00343D09">
            <w:pPr>
              <w:jc w:val="center"/>
              <w:rPr>
                <w:lang w:val="sv-SE" w:eastAsia="sv-SE"/>
              </w:rPr>
            </w:pPr>
            <w:r>
              <w:rPr>
                <w:noProof/>
              </w:rPr>
              <w:drawing>
                <wp:inline distT="0" distB="0" distL="0" distR="0" wp14:anchorId="6C80BAB5" wp14:editId="3549BA8E">
                  <wp:extent cx="127000" cy="12700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6C0560A3" w14:textId="55E48570" w:rsidR="00C61C9A" w:rsidRDefault="00343D09">
            <w:pPr>
              <w:jc w:val="center"/>
              <w:rPr>
                <w:lang w:val="sv-SE" w:eastAsia="sv-SE"/>
              </w:rPr>
            </w:pPr>
            <w:r>
              <w:rPr>
                <w:noProof/>
              </w:rPr>
              <w:drawing>
                <wp:inline distT="0" distB="0" distL="0" distR="0" wp14:anchorId="21879B2E" wp14:editId="71293BB5">
                  <wp:extent cx="127000" cy="1270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255937EA" w14:textId="72D661CB" w:rsidR="00C61C9A" w:rsidRDefault="00343D09">
            <w:pPr>
              <w:jc w:val="center"/>
              <w:rPr>
                <w:lang w:val="sv-SE" w:eastAsia="sv-SE"/>
              </w:rPr>
            </w:pPr>
            <w:r>
              <w:rPr>
                <w:noProof/>
              </w:rPr>
              <w:drawing>
                <wp:inline distT="0" distB="0" distL="0" distR="0" wp14:anchorId="6A58FD10" wp14:editId="5DBE913B">
                  <wp:extent cx="127000" cy="127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r>
      <w:tr w:rsidR="00C61C9A" w14:paraId="741F6D7A" w14:textId="77777777">
        <w:tc>
          <w:tcPr>
            <w:tcW w:w="0" w:type="auto"/>
            <w:shd w:val="clear" w:color="auto" w:fill="FFFFFF"/>
            <w:tcMar>
              <w:top w:w="60" w:type="dxa"/>
              <w:left w:w="60" w:type="dxa"/>
              <w:bottom w:w="60" w:type="dxa"/>
              <w:right w:w="60" w:type="dxa"/>
            </w:tcMar>
            <w:vAlign w:val="center"/>
          </w:tcPr>
          <w:p w14:paraId="4FFE9E44" w14:textId="77777777" w:rsidR="00C61C9A" w:rsidRDefault="00343D09">
            <w:pPr>
              <w:rPr>
                <w:lang w:val="sv-SE" w:eastAsia="sv-SE"/>
              </w:rPr>
            </w:pPr>
            <w:r>
              <w:rPr>
                <w:lang w:val="sv-SE" w:eastAsia="sv-SE"/>
              </w:rPr>
              <w:t>Hjälpmedel, efterbehov inte efter sortiment. Var och en som behöver ska ha rätt till hjälpmedel som ger vardag och fritid större självständighet.</w:t>
            </w:r>
          </w:p>
        </w:tc>
        <w:tc>
          <w:tcPr>
            <w:tcW w:w="0" w:type="auto"/>
            <w:shd w:val="clear" w:color="auto" w:fill="FFFFFF"/>
            <w:tcMar>
              <w:top w:w="60" w:type="dxa"/>
              <w:left w:w="60" w:type="dxa"/>
              <w:bottom w:w="60" w:type="dxa"/>
              <w:right w:w="60" w:type="dxa"/>
            </w:tcMar>
            <w:vAlign w:val="center"/>
          </w:tcPr>
          <w:p w14:paraId="760A6C7E" w14:textId="188EECAA" w:rsidR="00C61C9A" w:rsidRDefault="00343D09">
            <w:pPr>
              <w:jc w:val="center"/>
              <w:rPr>
                <w:lang w:val="sv-SE" w:eastAsia="sv-SE"/>
              </w:rPr>
            </w:pPr>
            <w:r>
              <w:rPr>
                <w:noProof/>
              </w:rPr>
              <w:drawing>
                <wp:inline distT="0" distB="0" distL="0" distR="0" wp14:anchorId="72F14858" wp14:editId="1FFBC3B0">
                  <wp:extent cx="127000" cy="1270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08F11D28" w14:textId="3C589A96" w:rsidR="00C61C9A" w:rsidRDefault="00343D09">
            <w:pPr>
              <w:jc w:val="center"/>
              <w:rPr>
                <w:lang w:val="sv-SE" w:eastAsia="sv-SE"/>
              </w:rPr>
            </w:pPr>
            <w:r>
              <w:rPr>
                <w:noProof/>
              </w:rPr>
              <w:drawing>
                <wp:inline distT="0" distB="0" distL="0" distR="0" wp14:anchorId="2D7149A3" wp14:editId="4622B3CD">
                  <wp:extent cx="127000" cy="1270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24F832EB" w14:textId="287169D5" w:rsidR="00C61C9A" w:rsidRDefault="00343D09">
            <w:pPr>
              <w:jc w:val="center"/>
              <w:rPr>
                <w:lang w:val="sv-SE" w:eastAsia="sv-SE"/>
              </w:rPr>
            </w:pPr>
            <w:r>
              <w:rPr>
                <w:noProof/>
              </w:rPr>
              <w:drawing>
                <wp:inline distT="0" distB="0" distL="0" distR="0" wp14:anchorId="6E22BAD1" wp14:editId="55B8AA7D">
                  <wp:extent cx="127000" cy="1270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60C61B5D" w14:textId="76BD96A9" w:rsidR="00C61C9A" w:rsidRDefault="00343D09">
            <w:pPr>
              <w:jc w:val="center"/>
              <w:rPr>
                <w:lang w:val="sv-SE" w:eastAsia="sv-SE"/>
              </w:rPr>
            </w:pPr>
            <w:r>
              <w:rPr>
                <w:noProof/>
              </w:rPr>
              <w:drawing>
                <wp:inline distT="0" distB="0" distL="0" distR="0" wp14:anchorId="4565E481" wp14:editId="7EFACDFE">
                  <wp:extent cx="127000" cy="1270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2B14AF41" w14:textId="3AE948D2" w:rsidR="00C61C9A" w:rsidRDefault="00343D09">
            <w:pPr>
              <w:jc w:val="center"/>
              <w:rPr>
                <w:lang w:val="sv-SE" w:eastAsia="sv-SE"/>
              </w:rPr>
            </w:pPr>
            <w:r>
              <w:rPr>
                <w:noProof/>
              </w:rPr>
              <w:drawing>
                <wp:inline distT="0" distB="0" distL="0" distR="0" wp14:anchorId="70FBF703" wp14:editId="6C6D5F2E">
                  <wp:extent cx="127000" cy="12700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53941CBD" w14:textId="7AFDE64D" w:rsidR="00C61C9A" w:rsidRDefault="00343D09">
            <w:pPr>
              <w:jc w:val="center"/>
              <w:rPr>
                <w:lang w:val="sv-SE" w:eastAsia="sv-SE"/>
              </w:rPr>
            </w:pPr>
            <w:r>
              <w:rPr>
                <w:noProof/>
              </w:rPr>
              <w:drawing>
                <wp:inline distT="0" distB="0" distL="0" distR="0" wp14:anchorId="0D40193E" wp14:editId="3DB59ABC">
                  <wp:extent cx="127000" cy="12700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r>
      <w:tr w:rsidR="00C61C9A" w14:paraId="7F5EF16B" w14:textId="77777777">
        <w:tc>
          <w:tcPr>
            <w:tcW w:w="0" w:type="auto"/>
            <w:shd w:val="clear" w:color="auto" w:fill="FFFFFF"/>
            <w:tcMar>
              <w:top w:w="60" w:type="dxa"/>
              <w:left w:w="60" w:type="dxa"/>
              <w:bottom w:w="60" w:type="dxa"/>
              <w:right w:w="60" w:type="dxa"/>
            </w:tcMar>
            <w:vAlign w:val="center"/>
          </w:tcPr>
          <w:p w14:paraId="74B7D3F5" w14:textId="77777777" w:rsidR="00C61C9A" w:rsidRDefault="00343D09">
            <w:pPr>
              <w:rPr>
                <w:lang w:val="sv-SE" w:eastAsia="sv-SE"/>
              </w:rPr>
            </w:pPr>
            <w:r>
              <w:rPr>
                <w:lang w:val="sv-SE" w:eastAsia="sv-SE"/>
              </w:rPr>
              <w:t xml:space="preserve">Fortsatt utbyggnad av minst ett fullödigt </w:t>
            </w:r>
            <w:proofErr w:type="spellStart"/>
            <w:r>
              <w:rPr>
                <w:lang w:val="sv-SE" w:eastAsia="sv-SE"/>
              </w:rPr>
              <w:t>Neuro</w:t>
            </w:r>
            <w:proofErr w:type="spellEnd"/>
            <w:r>
              <w:rPr>
                <w:lang w:val="sv-SE" w:eastAsia="sv-SE"/>
              </w:rPr>
              <w:t xml:space="preserve"> team i vården: neurolog, sköterska, </w:t>
            </w:r>
            <w:proofErr w:type="spellStart"/>
            <w:r>
              <w:rPr>
                <w:lang w:val="sv-SE" w:eastAsia="sv-SE"/>
              </w:rPr>
              <w:t>fysio</w:t>
            </w:r>
            <w:proofErr w:type="spellEnd"/>
            <w:r>
              <w:rPr>
                <w:lang w:val="sv-SE" w:eastAsia="sv-SE"/>
              </w:rPr>
              <w:t>- och arbetsterapeut, kurator, psykolog, logoped, dietist osv.</w:t>
            </w:r>
          </w:p>
        </w:tc>
        <w:tc>
          <w:tcPr>
            <w:tcW w:w="0" w:type="auto"/>
            <w:shd w:val="clear" w:color="auto" w:fill="FFFFFF"/>
            <w:tcMar>
              <w:top w:w="60" w:type="dxa"/>
              <w:left w:w="60" w:type="dxa"/>
              <w:bottom w:w="60" w:type="dxa"/>
              <w:right w:w="60" w:type="dxa"/>
            </w:tcMar>
            <w:vAlign w:val="center"/>
          </w:tcPr>
          <w:p w14:paraId="4B4B5AE9" w14:textId="01F95FDB" w:rsidR="00C61C9A" w:rsidRDefault="00343D09">
            <w:pPr>
              <w:jc w:val="center"/>
              <w:rPr>
                <w:lang w:val="sv-SE" w:eastAsia="sv-SE"/>
              </w:rPr>
            </w:pPr>
            <w:r>
              <w:rPr>
                <w:noProof/>
              </w:rPr>
              <w:drawing>
                <wp:inline distT="0" distB="0" distL="0" distR="0" wp14:anchorId="6F150968" wp14:editId="75A97BA5">
                  <wp:extent cx="127000" cy="127000"/>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24EB6EB1" w14:textId="0D318271" w:rsidR="00C61C9A" w:rsidRDefault="00343D09">
            <w:pPr>
              <w:jc w:val="center"/>
              <w:rPr>
                <w:lang w:val="sv-SE" w:eastAsia="sv-SE"/>
              </w:rPr>
            </w:pPr>
            <w:r>
              <w:rPr>
                <w:noProof/>
              </w:rPr>
              <w:drawing>
                <wp:inline distT="0" distB="0" distL="0" distR="0" wp14:anchorId="1516C93A" wp14:editId="11127C26">
                  <wp:extent cx="127000" cy="127000"/>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7702522A" w14:textId="70420F41" w:rsidR="00C61C9A" w:rsidRDefault="00343D09">
            <w:pPr>
              <w:jc w:val="center"/>
              <w:rPr>
                <w:lang w:val="sv-SE" w:eastAsia="sv-SE"/>
              </w:rPr>
            </w:pPr>
            <w:r>
              <w:rPr>
                <w:noProof/>
              </w:rPr>
              <w:drawing>
                <wp:inline distT="0" distB="0" distL="0" distR="0" wp14:anchorId="26328605" wp14:editId="4A8F2317">
                  <wp:extent cx="127000" cy="12700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2F171B9B" w14:textId="3067FC1B" w:rsidR="00C61C9A" w:rsidRDefault="00343D09">
            <w:pPr>
              <w:jc w:val="center"/>
              <w:rPr>
                <w:lang w:val="sv-SE" w:eastAsia="sv-SE"/>
              </w:rPr>
            </w:pPr>
            <w:r>
              <w:rPr>
                <w:noProof/>
              </w:rPr>
              <w:drawing>
                <wp:inline distT="0" distB="0" distL="0" distR="0" wp14:anchorId="7B4C4062" wp14:editId="1B2D3571">
                  <wp:extent cx="127000" cy="127000"/>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248AD703" w14:textId="349FF211" w:rsidR="00C61C9A" w:rsidRDefault="00343D09">
            <w:pPr>
              <w:jc w:val="center"/>
              <w:rPr>
                <w:lang w:val="sv-SE" w:eastAsia="sv-SE"/>
              </w:rPr>
            </w:pPr>
            <w:r>
              <w:rPr>
                <w:noProof/>
              </w:rPr>
              <w:drawing>
                <wp:inline distT="0" distB="0" distL="0" distR="0" wp14:anchorId="374EF640" wp14:editId="3D4FACAB">
                  <wp:extent cx="127000" cy="127000"/>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7D674F6D" w14:textId="19DBA080" w:rsidR="00C61C9A" w:rsidRDefault="00343D09">
            <w:pPr>
              <w:jc w:val="center"/>
              <w:rPr>
                <w:lang w:val="sv-SE" w:eastAsia="sv-SE"/>
              </w:rPr>
            </w:pPr>
            <w:r>
              <w:rPr>
                <w:noProof/>
              </w:rPr>
              <w:drawing>
                <wp:inline distT="0" distB="0" distL="0" distR="0" wp14:anchorId="6B49B875" wp14:editId="1BC97008">
                  <wp:extent cx="127000" cy="127000"/>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r>
      <w:tr w:rsidR="00C61C9A" w14:paraId="661A4E4D" w14:textId="77777777">
        <w:tc>
          <w:tcPr>
            <w:tcW w:w="0" w:type="auto"/>
            <w:shd w:val="clear" w:color="auto" w:fill="FFFFFF"/>
            <w:tcMar>
              <w:top w:w="60" w:type="dxa"/>
              <w:left w:w="60" w:type="dxa"/>
              <w:bottom w:w="60" w:type="dxa"/>
              <w:right w:w="60" w:type="dxa"/>
            </w:tcMar>
            <w:vAlign w:val="center"/>
          </w:tcPr>
          <w:p w14:paraId="78609A91" w14:textId="77777777" w:rsidR="00C61C9A" w:rsidRDefault="00343D09">
            <w:pPr>
              <w:rPr>
                <w:lang w:val="sv-SE" w:eastAsia="sv-SE"/>
              </w:rPr>
            </w:pPr>
            <w:proofErr w:type="spellStart"/>
            <w:r>
              <w:rPr>
                <w:lang w:val="sv-SE" w:eastAsia="sv-SE"/>
              </w:rPr>
              <w:t>Neurosjukvård</w:t>
            </w:r>
            <w:proofErr w:type="spellEnd"/>
          </w:p>
        </w:tc>
        <w:tc>
          <w:tcPr>
            <w:tcW w:w="0" w:type="auto"/>
            <w:shd w:val="clear" w:color="auto" w:fill="FFFFFF"/>
            <w:tcMar>
              <w:top w:w="60" w:type="dxa"/>
              <w:left w:w="60" w:type="dxa"/>
              <w:bottom w:w="60" w:type="dxa"/>
              <w:right w:w="60" w:type="dxa"/>
            </w:tcMar>
            <w:vAlign w:val="center"/>
          </w:tcPr>
          <w:p w14:paraId="2D16A0E4" w14:textId="6039736C" w:rsidR="00C61C9A" w:rsidRDefault="00343D09">
            <w:pPr>
              <w:jc w:val="center"/>
              <w:rPr>
                <w:lang w:val="sv-SE" w:eastAsia="sv-SE"/>
              </w:rPr>
            </w:pPr>
            <w:r>
              <w:rPr>
                <w:noProof/>
              </w:rPr>
              <w:drawing>
                <wp:inline distT="0" distB="0" distL="0" distR="0" wp14:anchorId="06365E16" wp14:editId="62D6A9B5">
                  <wp:extent cx="127000" cy="127000"/>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58271A2D" w14:textId="1BBF6D70" w:rsidR="00C61C9A" w:rsidRDefault="00343D09">
            <w:pPr>
              <w:jc w:val="center"/>
              <w:rPr>
                <w:lang w:val="sv-SE" w:eastAsia="sv-SE"/>
              </w:rPr>
            </w:pPr>
            <w:r>
              <w:rPr>
                <w:noProof/>
              </w:rPr>
              <w:drawing>
                <wp:inline distT="0" distB="0" distL="0" distR="0" wp14:anchorId="6EC435F3" wp14:editId="735EED38">
                  <wp:extent cx="127000" cy="127000"/>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6F2417E5" w14:textId="744A2BAF" w:rsidR="00C61C9A" w:rsidRDefault="00343D09">
            <w:pPr>
              <w:jc w:val="center"/>
              <w:rPr>
                <w:lang w:val="sv-SE" w:eastAsia="sv-SE"/>
              </w:rPr>
            </w:pPr>
            <w:r>
              <w:rPr>
                <w:noProof/>
              </w:rPr>
              <w:drawing>
                <wp:inline distT="0" distB="0" distL="0" distR="0" wp14:anchorId="7856A1D0" wp14:editId="484E0608">
                  <wp:extent cx="127000" cy="127000"/>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56B5AD71" w14:textId="7048099A" w:rsidR="00C61C9A" w:rsidRDefault="00343D09">
            <w:pPr>
              <w:jc w:val="center"/>
              <w:rPr>
                <w:lang w:val="sv-SE" w:eastAsia="sv-SE"/>
              </w:rPr>
            </w:pPr>
            <w:r>
              <w:rPr>
                <w:noProof/>
              </w:rPr>
              <w:drawing>
                <wp:inline distT="0" distB="0" distL="0" distR="0" wp14:anchorId="2E8A9031" wp14:editId="58BD468A">
                  <wp:extent cx="127000" cy="127000"/>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12CBAEA1" w14:textId="4AABE32B" w:rsidR="00C61C9A" w:rsidRDefault="00343D09">
            <w:pPr>
              <w:jc w:val="center"/>
              <w:rPr>
                <w:lang w:val="sv-SE" w:eastAsia="sv-SE"/>
              </w:rPr>
            </w:pPr>
            <w:r>
              <w:rPr>
                <w:noProof/>
              </w:rPr>
              <w:drawing>
                <wp:inline distT="0" distB="0" distL="0" distR="0" wp14:anchorId="14CA635F" wp14:editId="7CB86FF4">
                  <wp:extent cx="127000" cy="127000"/>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2AF72384" w14:textId="1F97DB3C" w:rsidR="00C61C9A" w:rsidRDefault="00343D09">
            <w:pPr>
              <w:jc w:val="center"/>
              <w:rPr>
                <w:lang w:val="sv-SE" w:eastAsia="sv-SE"/>
              </w:rPr>
            </w:pPr>
            <w:r>
              <w:rPr>
                <w:noProof/>
              </w:rPr>
              <w:drawing>
                <wp:inline distT="0" distB="0" distL="0" distR="0" wp14:anchorId="3352F680" wp14:editId="782787F6">
                  <wp:extent cx="127000" cy="127000"/>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r>
      <w:tr w:rsidR="00C61C9A" w14:paraId="5CDA0C2D" w14:textId="77777777">
        <w:tc>
          <w:tcPr>
            <w:tcW w:w="0" w:type="auto"/>
            <w:shd w:val="clear" w:color="auto" w:fill="FFFFFF"/>
            <w:tcMar>
              <w:top w:w="60" w:type="dxa"/>
              <w:left w:w="60" w:type="dxa"/>
              <w:bottom w:w="60" w:type="dxa"/>
              <w:right w:w="60" w:type="dxa"/>
            </w:tcMar>
            <w:vAlign w:val="center"/>
          </w:tcPr>
          <w:p w14:paraId="1A3AC787" w14:textId="77777777" w:rsidR="00C61C9A" w:rsidRDefault="00343D09">
            <w:pPr>
              <w:rPr>
                <w:lang w:val="sv-SE" w:eastAsia="sv-SE"/>
              </w:rPr>
            </w:pPr>
            <w:r>
              <w:rPr>
                <w:lang w:val="sv-SE" w:eastAsia="sv-SE"/>
              </w:rPr>
              <w:t xml:space="preserve">Socialförsäkringsfrågor </w:t>
            </w:r>
            <w:proofErr w:type="spellStart"/>
            <w:r>
              <w:rPr>
                <w:lang w:val="sv-SE" w:eastAsia="sv-SE"/>
              </w:rPr>
              <w:t>inkl</w:t>
            </w:r>
            <w:proofErr w:type="spellEnd"/>
            <w:r>
              <w:rPr>
                <w:lang w:val="sv-SE" w:eastAsia="sv-SE"/>
              </w:rPr>
              <w:t xml:space="preserve"> LSS</w:t>
            </w:r>
          </w:p>
        </w:tc>
        <w:tc>
          <w:tcPr>
            <w:tcW w:w="0" w:type="auto"/>
            <w:shd w:val="clear" w:color="auto" w:fill="FFFFFF"/>
            <w:tcMar>
              <w:top w:w="60" w:type="dxa"/>
              <w:left w:w="60" w:type="dxa"/>
              <w:bottom w:w="60" w:type="dxa"/>
              <w:right w:w="60" w:type="dxa"/>
            </w:tcMar>
            <w:vAlign w:val="center"/>
          </w:tcPr>
          <w:p w14:paraId="5C053A91" w14:textId="0C33BE06" w:rsidR="00C61C9A" w:rsidRDefault="00343D09">
            <w:pPr>
              <w:jc w:val="center"/>
              <w:rPr>
                <w:lang w:val="sv-SE" w:eastAsia="sv-SE"/>
              </w:rPr>
            </w:pPr>
            <w:r>
              <w:rPr>
                <w:noProof/>
              </w:rPr>
              <w:drawing>
                <wp:inline distT="0" distB="0" distL="0" distR="0" wp14:anchorId="10C74ED1" wp14:editId="64898EAF">
                  <wp:extent cx="127000" cy="127000"/>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4FA4B32D" w14:textId="3877BAA8" w:rsidR="00C61C9A" w:rsidRDefault="00343D09">
            <w:pPr>
              <w:jc w:val="center"/>
              <w:rPr>
                <w:lang w:val="sv-SE" w:eastAsia="sv-SE"/>
              </w:rPr>
            </w:pPr>
            <w:r>
              <w:rPr>
                <w:noProof/>
              </w:rPr>
              <w:drawing>
                <wp:inline distT="0" distB="0" distL="0" distR="0" wp14:anchorId="492751E3" wp14:editId="2B7B68FF">
                  <wp:extent cx="127000" cy="127000"/>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7C7AB1C4" w14:textId="65621FEC" w:rsidR="00C61C9A" w:rsidRDefault="00343D09">
            <w:pPr>
              <w:jc w:val="center"/>
              <w:rPr>
                <w:lang w:val="sv-SE" w:eastAsia="sv-SE"/>
              </w:rPr>
            </w:pPr>
            <w:r>
              <w:rPr>
                <w:noProof/>
              </w:rPr>
              <w:drawing>
                <wp:inline distT="0" distB="0" distL="0" distR="0" wp14:anchorId="047D4085" wp14:editId="2B187C37">
                  <wp:extent cx="127000" cy="127000"/>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0A02A60A" w14:textId="445803AF" w:rsidR="00C61C9A" w:rsidRDefault="00343D09">
            <w:pPr>
              <w:jc w:val="center"/>
              <w:rPr>
                <w:lang w:val="sv-SE" w:eastAsia="sv-SE"/>
              </w:rPr>
            </w:pPr>
            <w:r>
              <w:rPr>
                <w:noProof/>
              </w:rPr>
              <w:drawing>
                <wp:inline distT="0" distB="0" distL="0" distR="0" wp14:anchorId="5420D3A1" wp14:editId="2E95CFF7">
                  <wp:extent cx="127000" cy="127000"/>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22A88E99" w14:textId="732BC86C" w:rsidR="00C61C9A" w:rsidRDefault="00343D09">
            <w:pPr>
              <w:jc w:val="center"/>
              <w:rPr>
                <w:lang w:val="sv-SE" w:eastAsia="sv-SE"/>
              </w:rPr>
            </w:pPr>
            <w:r>
              <w:rPr>
                <w:noProof/>
              </w:rPr>
              <w:drawing>
                <wp:inline distT="0" distB="0" distL="0" distR="0" wp14:anchorId="0A63B2DD" wp14:editId="1302F2DD">
                  <wp:extent cx="127000" cy="127000"/>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37734991" w14:textId="30B3E989" w:rsidR="00C61C9A" w:rsidRDefault="00343D09">
            <w:pPr>
              <w:jc w:val="center"/>
              <w:rPr>
                <w:lang w:val="sv-SE" w:eastAsia="sv-SE"/>
              </w:rPr>
            </w:pPr>
            <w:r>
              <w:rPr>
                <w:noProof/>
              </w:rPr>
              <w:drawing>
                <wp:inline distT="0" distB="0" distL="0" distR="0" wp14:anchorId="2DD186ED" wp14:editId="106FEBC0">
                  <wp:extent cx="127000" cy="127000"/>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r>
      <w:tr w:rsidR="00C61C9A" w14:paraId="4654CFA2" w14:textId="77777777">
        <w:tc>
          <w:tcPr>
            <w:tcW w:w="0" w:type="auto"/>
            <w:shd w:val="clear" w:color="auto" w:fill="FFFFFF"/>
            <w:tcMar>
              <w:top w:w="60" w:type="dxa"/>
              <w:left w:w="60" w:type="dxa"/>
              <w:bottom w:w="60" w:type="dxa"/>
              <w:right w:w="60" w:type="dxa"/>
            </w:tcMar>
            <w:vAlign w:val="center"/>
          </w:tcPr>
          <w:p w14:paraId="341205A5" w14:textId="77777777" w:rsidR="00C61C9A" w:rsidRDefault="00343D09">
            <w:pPr>
              <w:rPr>
                <w:lang w:val="sv-SE" w:eastAsia="sv-SE"/>
              </w:rPr>
            </w:pPr>
            <w:r>
              <w:rPr>
                <w:lang w:val="sv-SE" w:eastAsia="sv-SE"/>
              </w:rPr>
              <w:t>Tillgång till tillgängliga träningslokaler och träningsredskap</w:t>
            </w:r>
          </w:p>
        </w:tc>
        <w:tc>
          <w:tcPr>
            <w:tcW w:w="0" w:type="auto"/>
            <w:shd w:val="clear" w:color="auto" w:fill="FFFFFF"/>
            <w:tcMar>
              <w:top w:w="60" w:type="dxa"/>
              <w:left w:w="60" w:type="dxa"/>
              <w:bottom w:w="60" w:type="dxa"/>
              <w:right w:w="60" w:type="dxa"/>
            </w:tcMar>
            <w:vAlign w:val="center"/>
          </w:tcPr>
          <w:p w14:paraId="326F68FA" w14:textId="704EBE2B" w:rsidR="00C61C9A" w:rsidRDefault="00343D09">
            <w:pPr>
              <w:jc w:val="center"/>
              <w:rPr>
                <w:lang w:val="sv-SE" w:eastAsia="sv-SE"/>
              </w:rPr>
            </w:pPr>
            <w:r>
              <w:rPr>
                <w:noProof/>
              </w:rPr>
              <w:drawing>
                <wp:inline distT="0" distB="0" distL="0" distR="0" wp14:anchorId="5A32063E" wp14:editId="21485E1A">
                  <wp:extent cx="127000" cy="127000"/>
                  <wp:effectExtent l="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771B1715" w14:textId="7F0D8DA2" w:rsidR="00C61C9A" w:rsidRDefault="00343D09">
            <w:pPr>
              <w:jc w:val="center"/>
              <w:rPr>
                <w:lang w:val="sv-SE" w:eastAsia="sv-SE"/>
              </w:rPr>
            </w:pPr>
            <w:r>
              <w:rPr>
                <w:noProof/>
              </w:rPr>
              <w:drawing>
                <wp:inline distT="0" distB="0" distL="0" distR="0" wp14:anchorId="4C2651B0" wp14:editId="7CFC8880">
                  <wp:extent cx="127000" cy="127000"/>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65517FC8" w14:textId="4AD2AFFF" w:rsidR="00C61C9A" w:rsidRDefault="00343D09">
            <w:pPr>
              <w:jc w:val="center"/>
              <w:rPr>
                <w:lang w:val="sv-SE" w:eastAsia="sv-SE"/>
              </w:rPr>
            </w:pPr>
            <w:r>
              <w:rPr>
                <w:noProof/>
              </w:rPr>
              <w:drawing>
                <wp:inline distT="0" distB="0" distL="0" distR="0" wp14:anchorId="7518AC9E" wp14:editId="18568901">
                  <wp:extent cx="127000" cy="127000"/>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029FFEF1" w14:textId="3CD3F427" w:rsidR="00C61C9A" w:rsidRDefault="00343D09">
            <w:pPr>
              <w:jc w:val="center"/>
              <w:rPr>
                <w:lang w:val="sv-SE" w:eastAsia="sv-SE"/>
              </w:rPr>
            </w:pPr>
            <w:r>
              <w:rPr>
                <w:noProof/>
              </w:rPr>
              <w:drawing>
                <wp:inline distT="0" distB="0" distL="0" distR="0" wp14:anchorId="4EA327E0" wp14:editId="42F49A65">
                  <wp:extent cx="127000" cy="12700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4F040A83" w14:textId="7BD8DC0D" w:rsidR="00C61C9A" w:rsidRDefault="00343D09">
            <w:pPr>
              <w:jc w:val="center"/>
              <w:rPr>
                <w:lang w:val="sv-SE" w:eastAsia="sv-SE"/>
              </w:rPr>
            </w:pPr>
            <w:r>
              <w:rPr>
                <w:noProof/>
              </w:rPr>
              <w:drawing>
                <wp:inline distT="0" distB="0" distL="0" distR="0" wp14:anchorId="643DAD97" wp14:editId="549BE624">
                  <wp:extent cx="127000" cy="127000"/>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c>
          <w:tcPr>
            <w:tcW w:w="0" w:type="auto"/>
            <w:shd w:val="clear" w:color="auto" w:fill="FFFFFF"/>
            <w:tcMar>
              <w:top w:w="60" w:type="dxa"/>
              <w:left w:w="60" w:type="dxa"/>
              <w:bottom w:w="60" w:type="dxa"/>
              <w:right w:w="60" w:type="dxa"/>
            </w:tcMar>
            <w:vAlign w:val="center"/>
          </w:tcPr>
          <w:p w14:paraId="69142ED0" w14:textId="37BB762F" w:rsidR="00C61C9A" w:rsidRDefault="00343D09">
            <w:pPr>
              <w:jc w:val="center"/>
              <w:rPr>
                <w:lang w:val="sv-SE" w:eastAsia="sv-SE"/>
              </w:rPr>
            </w:pPr>
            <w:r>
              <w:rPr>
                <w:noProof/>
              </w:rPr>
              <w:drawing>
                <wp:inline distT="0" distB="0" distL="0" distR="0" wp14:anchorId="2D39654E" wp14:editId="41DF89EF">
                  <wp:extent cx="127000" cy="127000"/>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ChangeArrowheads="1" noChangeShapeType="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lang w:val="sv-SE" w:eastAsia="sv-SE"/>
              </w:rPr>
              <w:t xml:space="preserve">  </w:t>
            </w:r>
          </w:p>
        </w:tc>
      </w:tr>
    </w:tbl>
    <w:p w14:paraId="3EAE4D2C" w14:textId="77777777" w:rsidR="00C61C9A" w:rsidRDefault="00343D09">
      <w:pPr>
        <w:pStyle w:val="spanprogress-text"/>
        <w:shd w:val="clear" w:color="auto" w:fill="FFFFFF"/>
        <w:spacing w:line="546" w:lineRule="atLeast"/>
        <w:rPr>
          <w:vanish/>
          <w:lang w:val="sv-SE" w:eastAsia="sv-SE"/>
        </w:rPr>
      </w:pPr>
      <w:r>
        <w:rPr>
          <w:vanish/>
          <w:sz w:val="21"/>
          <w:szCs w:val="21"/>
          <w:lang w:val="sv-SE" w:eastAsia="sv-SE"/>
        </w:rPr>
        <w:lastRenderedPageBreak/>
        <w:t>100 % slutfört</w:t>
      </w:r>
    </w:p>
    <w:p w14:paraId="3FD36A39" w14:textId="77777777" w:rsidR="00C61C9A" w:rsidRDefault="00343D09">
      <w:pPr>
        <w:pStyle w:val="divstatusbarcontainerprogressdivbar"/>
        <w:rPr>
          <w:vanish/>
          <w:lang w:val="sv-SE" w:eastAsia="sv-SE"/>
        </w:rPr>
      </w:pPr>
      <w:r>
        <w:rPr>
          <w:rStyle w:val="hide"/>
          <w:shd w:val="clear" w:color="auto" w:fill="auto"/>
          <w:lang w:val="sv-SE" w:eastAsia="sv-SE"/>
        </w:rPr>
        <w:t xml:space="preserve">Progress: </w:t>
      </w:r>
    </w:p>
    <w:p w14:paraId="2C9EF35C" w14:textId="77777777" w:rsidR="00C61C9A" w:rsidRDefault="00343D09">
      <w:pPr>
        <w:pStyle w:val="footerquestfooterp"/>
        <w:spacing w:line="252" w:lineRule="atLeast"/>
        <w:jc w:val="center"/>
        <w:rPr>
          <w:sz w:val="17"/>
          <w:szCs w:val="17"/>
          <w:lang w:val="en" w:eastAsia="en"/>
        </w:rPr>
      </w:pPr>
      <w:r>
        <w:rPr>
          <w:sz w:val="17"/>
          <w:szCs w:val="17"/>
          <w:lang w:val="en" w:eastAsia="en"/>
        </w:rPr>
        <w:t xml:space="preserve">© Copyright </w:t>
      </w:r>
      <w:hyperlink r:id="rId5" w:tgtFrame="_blank" w:tooltip="Questback Essentials" w:history="1">
        <w:r>
          <w:rPr>
            <w:rStyle w:val="footerquestfootera"/>
            <w:sz w:val="17"/>
            <w:szCs w:val="17"/>
            <w:lang w:val="en" w:eastAsia="en"/>
          </w:rPr>
          <w:t>www.questback.com</w:t>
        </w:r>
      </w:hyperlink>
      <w:r>
        <w:rPr>
          <w:sz w:val="17"/>
          <w:szCs w:val="17"/>
          <w:lang w:val="en" w:eastAsia="en"/>
        </w:rPr>
        <w:t>. All Rights Reserved.</w:t>
      </w:r>
    </w:p>
    <w:p w14:paraId="68EAE46A" w14:textId="77777777" w:rsidR="00C61C9A" w:rsidRDefault="00343D09">
      <w:pPr>
        <w:pStyle w:val="footerquestfooterp"/>
        <w:spacing w:line="252" w:lineRule="atLeast"/>
        <w:jc w:val="center"/>
        <w:rPr>
          <w:sz w:val="17"/>
          <w:szCs w:val="17"/>
          <w:lang w:val="en" w:eastAsia="en"/>
        </w:rPr>
      </w:pPr>
      <w:r>
        <w:rPr>
          <w:sz w:val="17"/>
          <w:szCs w:val="17"/>
          <w:lang w:val="en" w:eastAsia="en"/>
        </w:rPr>
        <w:t xml:space="preserve">Trial Essentials for free - </w:t>
      </w:r>
      <w:hyperlink r:id="rId6" w:tgtFrame="_blank" w:history="1">
        <w:r>
          <w:rPr>
            <w:rStyle w:val="footerquestfootera"/>
            <w:sz w:val="17"/>
            <w:szCs w:val="17"/>
            <w:lang w:val="en" w:eastAsia="en"/>
          </w:rPr>
          <w:t>Click here to create your survey today.</w:t>
        </w:r>
      </w:hyperlink>
    </w:p>
    <w:sectPr w:rsidR="00C61C9A">
      <w:pgSz w:w="15840" w:h="12240" w:orient="landscape"/>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9A"/>
    <w:rsid w:val="00343D09"/>
    <w:rsid w:val="006F7329"/>
    <w:rsid w:val="00C6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E1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E"/>
    <w:pPr>
      <w:spacing w:line="315" w:lineRule="atLeast"/>
    </w:pPr>
    <w:rPr>
      <w:rFonts w:ascii="Open Sans" w:eastAsia="Open Sans" w:hAnsi="Open Sans" w:cs="Open Sans"/>
      <w:color w:val="505050"/>
      <w:sz w:val="21"/>
      <w:szCs w:val="21"/>
    </w:rPr>
  </w:style>
  <w:style w:type="paragraph" w:styleId="Rubrik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Rubrik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Rubrik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Rubrik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Rubrik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Rubrik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ivquestcontainer">
    <w:name w:val="div_questcontainer"/>
    <w:basedOn w:val="Normal"/>
  </w:style>
  <w:style w:type="paragraph" w:customStyle="1" w:styleId="divquestframe">
    <w:name w:val="div_questframe"/>
    <w:basedOn w:val="Normal"/>
    <w:pPr>
      <w:shd w:val="clear" w:color="auto" w:fill="FFFFFF"/>
    </w:pPr>
    <w:rPr>
      <w:shd w:val="clear" w:color="auto" w:fill="FFFFFF"/>
    </w:rPr>
  </w:style>
  <w:style w:type="paragraph" w:customStyle="1" w:styleId="logocontainer">
    <w:name w:val="logocontainer"/>
    <w:basedOn w:val="Normal"/>
    <w:pPr>
      <w:pBdr>
        <w:top w:val="none" w:sz="0" w:space="9" w:color="auto"/>
        <w:bottom w:val="none" w:sz="0" w:space="11" w:color="auto"/>
      </w:pBdr>
    </w:pPr>
  </w:style>
  <w:style w:type="paragraph" w:customStyle="1" w:styleId="themeHeader">
    <w:name w:val="themeHeader"/>
    <w:basedOn w:val="Normal"/>
  </w:style>
  <w:style w:type="paragraph" w:customStyle="1" w:styleId="divquestcontainerheaderh1">
    <w:name w:val="div_questcontainer_header_h1"/>
    <w:basedOn w:val="Normal"/>
    <w:pPr>
      <w:pBdr>
        <w:top w:val="none" w:sz="0" w:space="7" w:color="auto"/>
        <w:bottom w:val="none" w:sz="0" w:space="14" w:color="auto"/>
      </w:pBdr>
      <w:spacing w:line="691" w:lineRule="atLeast"/>
    </w:pPr>
    <w:rPr>
      <w:color w:val="606060"/>
      <w:sz w:val="58"/>
      <w:szCs w:val="58"/>
    </w:rPr>
  </w:style>
  <w:style w:type="paragraph" w:customStyle="1" w:styleId="questcontent">
    <w:name w:val="questcontent"/>
    <w:basedOn w:val="Normal"/>
  </w:style>
  <w:style w:type="paragraph" w:customStyle="1" w:styleId="divcontent">
    <w:name w:val="div_content"/>
    <w:basedOn w:val="Normal"/>
  </w:style>
  <w:style w:type="paragraph" w:customStyle="1" w:styleId="divcontentdivquestdescription">
    <w:name w:val="div_content_div_questdescription"/>
    <w:basedOn w:val="Normal"/>
  </w:style>
  <w:style w:type="paragraph" w:customStyle="1" w:styleId="divcontentdivquestdescriptionp">
    <w:name w:val="div_content_div_questdescription_p"/>
    <w:basedOn w:val="Normal"/>
  </w:style>
  <w:style w:type="character" w:customStyle="1" w:styleId="Strong1">
    <w:name w:val="Strong1"/>
    <w:basedOn w:val="Standardstycketeckensnitt"/>
    <w:rPr>
      <w:b/>
      <w:bCs/>
    </w:rPr>
  </w:style>
  <w:style w:type="character" w:customStyle="1" w:styleId="any">
    <w:name w:val="any"/>
    <w:basedOn w:val="Standardstycketeckensnitt"/>
  </w:style>
  <w:style w:type="paragraph" w:customStyle="1" w:styleId="entermemberid">
    <w:name w:val="entermemberid"/>
    <w:basedOn w:val="Normal"/>
  </w:style>
  <w:style w:type="paragraph" w:customStyle="1" w:styleId="anonymityinfo">
    <w:name w:val="anonymityinfo"/>
    <w:basedOn w:val="Normal"/>
    <w:rPr>
      <w:vanish/>
    </w:rPr>
  </w:style>
  <w:style w:type="paragraph" w:customStyle="1" w:styleId="divwarningtext">
    <w:name w:val="div_warningtext"/>
    <w:basedOn w:val="Normal"/>
    <w:pPr>
      <w:spacing w:line="396" w:lineRule="atLeast"/>
    </w:pPr>
    <w:rPr>
      <w:b/>
      <w:bCs/>
      <w:color w:val="BD1E13"/>
      <w:sz w:val="26"/>
      <w:szCs w:val="26"/>
    </w:rPr>
  </w:style>
  <w:style w:type="paragraph" w:customStyle="1" w:styleId="anyParagraph">
    <w:name w:val="any Paragraph"/>
    <w:basedOn w:val="Normal"/>
  </w:style>
  <w:style w:type="paragraph" w:customStyle="1" w:styleId="divcontentsurveyquestionsdivhr">
    <w:name w:val="div_content_surveyquestions_div_hr"/>
    <w:basedOn w:val="Normal"/>
    <w:pPr>
      <w:shd w:val="clear" w:color="auto" w:fill="D8D8D8"/>
    </w:pPr>
    <w:rPr>
      <w:shd w:val="clear" w:color="auto" w:fill="D8D8D8"/>
    </w:rPr>
  </w:style>
  <w:style w:type="paragraph" w:customStyle="1" w:styleId="divcontentsurveyquestionslegendb">
    <w:name w:val="div_content_surveyquestions_legend_b"/>
    <w:basedOn w:val="Normal"/>
    <w:pPr>
      <w:pBdr>
        <w:top w:val="none" w:sz="0" w:space="6" w:color="auto"/>
        <w:bottom w:val="none" w:sz="0" w:space="6" w:color="auto"/>
      </w:pBdr>
      <w:spacing w:line="360" w:lineRule="atLeast"/>
    </w:pPr>
    <w:rPr>
      <w:b/>
      <w:bCs/>
      <w:color w:val="404040"/>
      <w:sz w:val="24"/>
      <w:szCs w:val="24"/>
    </w:rPr>
  </w:style>
  <w:style w:type="paragraph" w:customStyle="1" w:styleId="htmldirltrfieldset-content">
    <w:name w:val="html_|dir=ltr_fieldset-content"/>
    <w:basedOn w:val="Normal"/>
  </w:style>
  <w:style w:type="table" w:customStyle="1" w:styleId="table">
    <w:name w:val="table"/>
    <w:basedOn w:val="Normaltabell"/>
    <w:tblPr/>
  </w:style>
  <w:style w:type="paragraph" w:customStyle="1" w:styleId="NextBackSendButtons">
    <w:name w:val="NextBackSendButtons"/>
    <w:basedOn w:val="Normal"/>
    <w:pPr>
      <w:jc w:val="right"/>
    </w:pPr>
    <w:rPr>
      <w:vanish/>
    </w:rPr>
  </w:style>
  <w:style w:type="paragraph" w:customStyle="1" w:styleId="divcompletedstatuscontainer">
    <w:name w:val="div_completedstatuscontainer"/>
    <w:basedOn w:val="Normal"/>
    <w:rPr>
      <w:vanish/>
    </w:rPr>
  </w:style>
  <w:style w:type="paragraph" w:customStyle="1" w:styleId="spanprogress-text">
    <w:name w:val="span_progress-text"/>
    <w:basedOn w:val="Normal"/>
    <w:pPr>
      <w:spacing w:line="624" w:lineRule="atLeast"/>
      <w:jc w:val="center"/>
    </w:pPr>
    <w:rPr>
      <w:sz w:val="24"/>
      <w:szCs w:val="24"/>
    </w:rPr>
  </w:style>
  <w:style w:type="paragraph" w:customStyle="1" w:styleId="divstatusbarcontainerprogress">
    <w:name w:val="div_statusbarcontainer_progress"/>
    <w:basedOn w:val="Normal"/>
    <w:pPr>
      <w:shd w:val="clear" w:color="auto" w:fill="EBEBEB"/>
    </w:pPr>
    <w:rPr>
      <w:shd w:val="clear" w:color="auto" w:fill="EBEBEB"/>
    </w:rPr>
  </w:style>
  <w:style w:type="paragraph" w:customStyle="1" w:styleId="divstatusbarcontainerprogressdivbar">
    <w:name w:val="div_statusbarcontainer_progress_div_bar"/>
    <w:basedOn w:val="Normal"/>
    <w:pPr>
      <w:shd w:val="clear" w:color="auto" w:fill="B8B8B8"/>
    </w:pPr>
    <w:rPr>
      <w:shd w:val="clear" w:color="auto" w:fill="B8B8B8"/>
    </w:rPr>
  </w:style>
  <w:style w:type="character" w:customStyle="1" w:styleId="hide">
    <w:name w:val="hide"/>
    <w:basedOn w:val="Standardstycketeckensnitt"/>
    <w:rPr>
      <w:vanish/>
    </w:rPr>
  </w:style>
  <w:style w:type="paragraph" w:customStyle="1" w:styleId="footerquestfooterp">
    <w:name w:val="footer_questfooter_p"/>
    <w:basedOn w:val="Normal"/>
    <w:rPr>
      <w:color w:val="888888"/>
      <w:sz w:val="19"/>
      <w:szCs w:val="19"/>
    </w:rPr>
  </w:style>
  <w:style w:type="character" w:customStyle="1" w:styleId="footerquestfootera">
    <w:name w:val="footer_questfooter_a"/>
    <w:basedOn w:val="Standardstycketeckensnitt"/>
    <w:rPr>
      <w:color w:val="8888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2.questback.com/trialaccount" TargetMode="External"/><Relationship Id="rId5" Type="http://schemas.openxmlformats.org/officeDocument/2006/relationships/hyperlink" Target="http://www.questbac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1546</Characters>
  <Application>Microsoft Office Word</Application>
  <DocSecurity>0</DocSecurity>
  <Lines>12</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QuestBack</dc:title>
  <cp:lastModifiedBy>Emma Södergren</cp:lastModifiedBy>
  <cp:revision>2</cp:revision>
  <dcterms:created xsi:type="dcterms:W3CDTF">2021-11-16T11:44:00Z</dcterms:created>
  <dcterms:modified xsi:type="dcterms:W3CDTF">2021-11-16T11:44:00Z</dcterms:modified>
</cp:coreProperties>
</file>